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EC" w:rsidRDefault="009B1FEC" w:rsidP="00C55A4F">
      <w:pPr>
        <w:spacing w:after="0" w:line="240" w:lineRule="auto"/>
        <w:jc w:val="center"/>
        <w:rPr>
          <w:rFonts w:ascii="Totfalusi Antiqua" w:hAnsi="Totfalusi Antiqua"/>
          <w:b/>
        </w:rPr>
      </w:pPr>
      <w:bookmarkStart w:id="0" w:name="_GoBack"/>
      <w:bookmarkEnd w:id="0"/>
    </w:p>
    <w:p w:rsidR="009B1FEC" w:rsidRDefault="009B1FEC" w:rsidP="00C55A4F">
      <w:pPr>
        <w:spacing w:after="0" w:line="240" w:lineRule="auto"/>
        <w:jc w:val="center"/>
        <w:rPr>
          <w:rFonts w:ascii="Totfalusi Antiqua" w:hAnsi="Totfalusi Antiqua"/>
          <w:b/>
        </w:rPr>
      </w:pPr>
    </w:p>
    <w:p w:rsidR="00C55A4F" w:rsidRPr="004E3656" w:rsidRDefault="00C55A4F" w:rsidP="00C55A4F">
      <w:pPr>
        <w:spacing w:after="0" w:line="240" w:lineRule="auto"/>
        <w:jc w:val="center"/>
        <w:rPr>
          <w:rFonts w:ascii="Garamond" w:hAnsi="Garamond"/>
          <w:b/>
          <w:sz w:val="24"/>
          <w:szCs w:val="24"/>
        </w:rPr>
      </w:pPr>
      <w:r w:rsidRPr="004E3656">
        <w:rPr>
          <w:rFonts w:ascii="Garamond" w:hAnsi="Garamond"/>
          <w:b/>
          <w:sz w:val="24"/>
          <w:szCs w:val="24"/>
        </w:rPr>
        <w:t>Nyilatkozat a Nemzeti Vagyonról szóló 2011. évi CXCVI. törvény átlátható szervezet fogalmára vonatkozó feltételeknek való megfelelőségről</w:t>
      </w:r>
    </w:p>
    <w:p w:rsidR="00C55A4F" w:rsidRPr="004E3656" w:rsidRDefault="00C55A4F" w:rsidP="00C55A4F">
      <w:pPr>
        <w:spacing w:after="0" w:line="240" w:lineRule="auto"/>
        <w:rPr>
          <w:rFonts w:ascii="Garamond" w:hAnsi="Garamond"/>
          <w:sz w:val="24"/>
          <w:szCs w:val="24"/>
        </w:rPr>
      </w:pPr>
    </w:p>
    <w:p w:rsidR="009B1FEC" w:rsidRPr="004E3656" w:rsidRDefault="009B1FEC" w:rsidP="00C55A4F">
      <w:pPr>
        <w:spacing w:after="0" w:line="240" w:lineRule="auto"/>
        <w:rPr>
          <w:rFonts w:ascii="Garamond" w:hAnsi="Garamond"/>
          <w:sz w:val="24"/>
          <w:szCs w:val="24"/>
        </w:rPr>
      </w:pPr>
    </w:p>
    <w:p w:rsidR="00C55A4F" w:rsidRPr="004E3656" w:rsidRDefault="00C55A4F" w:rsidP="00C55A4F">
      <w:pPr>
        <w:spacing w:after="0" w:line="240" w:lineRule="auto"/>
        <w:rPr>
          <w:rFonts w:ascii="Garamond" w:hAnsi="Garamond"/>
          <w:sz w:val="24"/>
          <w:szCs w:val="24"/>
        </w:rPr>
      </w:pPr>
    </w:p>
    <w:p w:rsidR="009B1FEC"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Alulírott ….……………….………………..</w:t>
      </w:r>
      <w:r w:rsidR="000A296B" w:rsidRPr="004E3656">
        <w:rPr>
          <w:rFonts w:ascii="Garamond" w:hAnsi="Garamond"/>
          <w:sz w:val="24"/>
          <w:szCs w:val="24"/>
        </w:rPr>
        <w:t xml:space="preserve"> ( személy név)</w:t>
      </w:r>
      <w:r w:rsidRPr="004E3656">
        <w:rPr>
          <w:rFonts w:ascii="Garamond" w:hAnsi="Garamond"/>
          <w:sz w:val="24"/>
          <w:szCs w:val="24"/>
        </w:rPr>
        <w:t xml:space="preserve"> mint</w:t>
      </w:r>
    </w:p>
    <w:p w:rsidR="000A296B"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 xml:space="preserve"> </w:t>
      </w:r>
    </w:p>
    <w:p w:rsidR="00F02BCA"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a(z) …………………</w:t>
      </w:r>
      <w:r w:rsidR="000A296B" w:rsidRPr="004E3656">
        <w:rPr>
          <w:rFonts w:ascii="Garamond" w:hAnsi="Garamond"/>
          <w:sz w:val="24"/>
          <w:szCs w:val="24"/>
        </w:rPr>
        <w:t>…………</w:t>
      </w:r>
      <w:r w:rsidRPr="004E3656">
        <w:rPr>
          <w:rFonts w:ascii="Garamond" w:hAnsi="Garamond"/>
          <w:sz w:val="24"/>
          <w:szCs w:val="24"/>
        </w:rPr>
        <w:t>….……</w:t>
      </w:r>
      <w:r w:rsidR="00F02BCA" w:rsidRPr="004E3656">
        <w:rPr>
          <w:rFonts w:ascii="Garamond" w:hAnsi="Garamond"/>
          <w:sz w:val="24"/>
          <w:szCs w:val="24"/>
        </w:rPr>
        <w:t>………</w:t>
      </w:r>
      <w:r w:rsidR="000A296B" w:rsidRPr="004E3656">
        <w:rPr>
          <w:rFonts w:ascii="Garamond" w:hAnsi="Garamond"/>
          <w:sz w:val="24"/>
          <w:szCs w:val="24"/>
        </w:rPr>
        <w:t>(szervezet</w:t>
      </w:r>
      <w:r w:rsidR="009D7D6A" w:rsidRPr="004E3656">
        <w:rPr>
          <w:rFonts w:ascii="Garamond" w:hAnsi="Garamond"/>
          <w:sz w:val="24"/>
          <w:szCs w:val="24"/>
        </w:rPr>
        <w:t xml:space="preserve"> </w:t>
      </w:r>
      <w:r w:rsidR="000A296B" w:rsidRPr="004E3656">
        <w:rPr>
          <w:rFonts w:ascii="Garamond" w:hAnsi="Garamond"/>
          <w:sz w:val="24"/>
          <w:szCs w:val="24"/>
        </w:rPr>
        <w:t>név)</w:t>
      </w:r>
      <w:r w:rsidR="000C3C09" w:rsidRPr="004E3656">
        <w:rPr>
          <w:rFonts w:ascii="Garamond" w:hAnsi="Garamond"/>
          <w:sz w:val="24"/>
          <w:szCs w:val="24"/>
        </w:rPr>
        <w:t xml:space="preserve"> a továbbiakban szervezet,</w:t>
      </w:r>
    </w:p>
    <w:p w:rsidR="009B1FEC" w:rsidRPr="004E3656" w:rsidRDefault="009B1FEC" w:rsidP="00C55A4F">
      <w:pPr>
        <w:spacing w:after="0" w:line="240" w:lineRule="auto"/>
        <w:jc w:val="both"/>
        <w:rPr>
          <w:rFonts w:ascii="Garamond" w:hAnsi="Garamond"/>
          <w:sz w:val="24"/>
          <w:szCs w:val="24"/>
        </w:rPr>
      </w:pPr>
    </w:p>
    <w:p w:rsidR="009B1FEC"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(székhely:</w:t>
      </w:r>
      <w:r w:rsidR="00F02BCA" w:rsidRPr="004E3656">
        <w:rPr>
          <w:rFonts w:ascii="Garamond" w:hAnsi="Garamond"/>
          <w:sz w:val="24"/>
          <w:szCs w:val="24"/>
        </w:rPr>
        <w:t>…………</w:t>
      </w:r>
      <w:r w:rsidRPr="004E3656">
        <w:rPr>
          <w:rFonts w:ascii="Garamond" w:hAnsi="Garamond"/>
          <w:sz w:val="24"/>
          <w:szCs w:val="24"/>
        </w:rPr>
        <w:t>……….……………………………………</w:t>
      </w:r>
      <w:r w:rsidR="00F02BCA" w:rsidRPr="004E3656">
        <w:rPr>
          <w:rFonts w:ascii="Garamond" w:hAnsi="Garamond"/>
          <w:sz w:val="24"/>
          <w:szCs w:val="24"/>
        </w:rPr>
        <w:t>,adószám:……………………..</w:t>
      </w:r>
      <w:r w:rsidRPr="004E3656">
        <w:rPr>
          <w:rFonts w:ascii="Garamond" w:hAnsi="Garamond"/>
          <w:sz w:val="24"/>
          <w:szCs w:val="24"/>
        </w:rPr>
        <w:t>)</w:t>
      </w:r>
    </w:p>
    <w:p w:rsidR="00C55A4F" w:rsidRPr="004E3656" w:rsidRDefault="00F02BCA" w:rsidP="00C55A4F">
      <w:pPr>
        <w:spacing w:after="0" w:line="240" w:lineRule="auto"/>
        <w:jc w:val="both"/>
        <w:rPr>
          <w:rFonts w:ascii="Garamond" w:hAnsi="Garamond"/>
          <w:sz w:val="24"/>
          <w:szCs w:val="24"/>
        </w:rPr>
      </w:pPr>
      <w:r w:rsidRPr="004E3656">
        <w:rPr>
          <w:rFonts w:ascii="Garamond" w:hAnsi="Garamond"/>
          <w:sz w:val="24"/>
          <w:szCs w:val="24"/>
        </w:rPr>
        <w:t>c</w:t>
      </w:r>
      <w:r w:rsidR="00C55A4F" w:rsidRPr="004E3656">
        <w:rPr>
          <w:rFonts w:ascii="Garamond" w:hAnsi="Garamond"/>
          <w:sz w:val="24"/>
          <w:szCs w:val="24"/>
        </w:rPr>
        <w:t>égjegyzésre/aláírásra</w:t>
      </w:r>
      <w:r w:rsidR="000A296B" w:rsidRPr="004E3656">
        <w:rPr>
          <w:rFonts w:ascii="Garamond" w:hAnsi="Garamond"/>
          <w:sz w:val="24"/>
          <w:szCs w:val="24"/>
        </w:rPr>
        <w:t xml:space="preserve"> </w:t>
      </w:r>
      <w:r w:rsidR="00C55A4F" w:rsidRPr="004E3656">
        <w:rPr>
          <w:rFonts w:ascii="Garamond" w:hAnsi="Garamond"/>
          <w:sz w:val="24"/>
          <w:szCs w:val="24"/>
        </w:rPr>
        <w:t>jogosult képviselője jelen okirat</w:t>
      </w:r>
      <w:r w:rsidR="000A296B" w:rsidRPr="004E3656">
        <w:rPr>
          <w:rFonts w:ascii="Garamond" w:hAnsi="Garamond"/>
          <w:sz w:val="24"/>
          <w:szCs w:val="24"/>
        </w:rPr>
        <w:t xml:space="preserve"> </w:t>
      </w:r>
      <w:r w:rsidR="00C55A4F" w:rsidRPr="004E3656">
        <w:rPr>
          <w:rFonts w:ascii="Garamond" w:hAnsi="Garamond"/>
          <w:sz w:val="24"/>
          <w:szCs w:val="24"/>
        </w:rPr>
        <w:t>aláírásával</w:t>
      </w:r>
      <w:r w:rsidR="000A296B" w:rsidRPr="004E3656">
        <w:rPr>
          <w:rFonts w:ascii="Garamond" w:hAnsi="Garamond"/>
          <w:sz w:val="24"/>
          <w:szCs w:val="24"/>
        </w:rPr>
        <w:t xml:space="preserve"> </w:t>
      </w:r>
      <w:r w:rsidR="00C55A4F" w:rsidRPr="004E3656">
        <w:rPr>
          <w:rFonts w:ascii="Garamond" w:hAnsi="Garamond"/>
          <w:sz w:val="24"/>
          <w:szCs w:val="24"/>
        </w:rPr>
        <w:t xml:space="preserve">ezennel </w:t>
      </w:r>
    </w:p>
    <w:p w:rsidR="00C55A4F" w:rsidRPr="004E3656" w:rsidRDefault="00C55A4F"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9B1FEC" w:rsidRPr="004E3656" w:rsidRDefault="00C55A4F" w:rsidP="009B1FEC">
      <w:pPr>
        <w:spacing w:after="0" w:line="240" w:lineRule="auto"/>
        <w:jc w:val="center"/>
        <w:rPr>
          <w:rFonts w:ascii="Garamond" w:hAnsi="Garamond" w:cs="Times"/>
          <w:bCs/>
          <w:i/>
          <w:iCs/>
          <w:sz w:val="24"/>
          <w:szCs w:val="24"/>
        </w:rPr>
      </w:pPr>
      <w:r w:rsidRPr="004E3656">
        <w:rPr>
          <w:rFonts w:ascii="Garamond" w:hAnsi="Garamond" w:cs="Times"/>
          <w:b/>
          <w:bCs/>
          <w:i/>
          <w:iCs/>
          <w:sz w:val="24"/>
          <w:szCs w:val="24"/>
          <w:u w:val="single"/>
        </w:rPr>
        <w:t>tudomásul veszem,</w:t>
      </w:r>
    </w:p>
    <w:p w:rsidR="009B1FEC" w:rsidRPr="004E3656" w:rsidRDefault="009B1FEC" w:rsidP="00C55A4F">
      <w:pPr>
        <w:spacing w:after="0" w:line="240" w:lineRule="auto"/>
        <w:jc w:val="both"/>
        <w:rPr>
          <w:rFonts w:ascii="Garamond" w:hAnsi="Garamond" w:cs="Times"/>
          <w:bCs/>
          <w:i/>
          <w:iCs/>
          <w:sz w:val="24"/>
          <w:szCs w:val="24"/>
        </w:rPr>
      </w:pPr>
    </w:p>
    <w:p w:rsidR="00C55A4F" w:rsidRPr="004E3656" w:rsidRDefault="00C55A4F" w:rsidP="00C55A4F">
      <w:pPr>
        <w:spacing w:after="0" w:line="240" w:lineRule="auto"/>
        <w:jc w:val="both"/>
        <w:rPr>
          <w:rFonts w:ascii="Garamond" w:hAnsi="Garamond"/>
          <w:sz w:val="24"/>
          <w:szCs w:val="24"/>
        </w:rPr>
      </w:pPr>
      <w:r w:rsidRPr="004E3656">
        <w:rPr>
          <w:rFonts w:ascii="Garamond" w:hAnsi="Garamond" w:cs="Times"/>
          <w:bCs/>
          <w:i/>
          <w:iCs/>
          <w:sz w:val="24"/>
          <w:szCs w:val="24"/>
        </w:rPr>
        <w:t>hogy</w:t>
      </w:r>
      <w:r w:rsidR="000A296B" w:rsidRPr="004E3656">
        <w:rPr>
          <w:rFonts w:ascii="Garamond" w:hAnsi="Garamond" w:cs="Times"/>
          <w:bCs/>
          <w:i/>
          <w:iCs/>
          <w:sz w:val="24"/>
          <w:szCs w:val="24"/>
        </w:rPr>
        <w:t xml:space="preserve"> a  Támogatott Kutatócsoportok Irodája</w:t>
      </w:r>
      <w:r w:rsidRPr="004E3656">
        <w:rPr>
          <w:rFonts w:ascii="Garamond" w:hAnsi="Garamond" w:cs="Times"/>
          <w:bCs/>
          <w:i/>
          <w:iCs/>
          <w:sz w:val="24"/>
          <w:szCs w:val="24"/>
        </w:rPr>
        <w:t xml:space="preserve"> (továbbiakban: T</w:t>
      </w:r>
      <w:r w:rsidR="000A296B" w:rsidRPr="004E3656">
        <w:rPr>
          <w:rFonts w:ascii="Garamond" w:hAnsi="Garamond" w:cs="Times"/>
          <w:bCs/>
          <w:i/>
          <w:iCs/>
          <w:sz w:val="24"/>
          <w:szCs w:val="24"/>
        </w:rPr>
        <w:t>KI</w:t>
      </w:r>
      <w:r w:rsidRPr="004E3656">
        <w:rPr>
          <w:rFonts w:ascii="Garamond" w:hAnsi="Garamond" w:cs="Times"/>
          <w:bCs/>
          <w:i/>
          <w:iCs/>
          <w:sz w:val="24"/>
          <w:szCs w:val="24"/>
        </w:rPr>
        <w:t>) - az Áht. 41.§ (6) bekezdés értelmében -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w:t>
      </w:r>
    </w:p>
    <w:p w:rsidR="00C55A4F" w:rsidRPr="004E3656" w:rsidRDefault="00C55A4F" w:rsidP="00C55A4F">
      <w:pPr>
        <w:spacing w:after="0" w:line="240" w:lineRule="auto"/>
        <w:jc w:val="both"/>
        <w:rPr>
          <w:rFonts w:ascii="Garamond" w:hAnsi="Garamond"/>
          <w:sz w:val="24"/>
          <w:szCs w:val="24"/>
        </w:rPr>
      </w:pPr>
    </w:p>
    <w:p w:rsidR="00C55A4F" w:rsidRPr="004E3656" w:rsidRDefault="00C55A4F" w:rsidP="000A296B">
      <w:pPr>
        <w:spacing w:after="0" w:line="240" w:lineRule="auto"/>
        <w:jc w:val="both"/>
        <w:rPr>
          <w:rFonts w:ascii="Garamond" w:hAnsi="Garamond"/>
          <w:b/>
          <w:i/>
          <w:sz w:val="24"/>
          <w:szCs w:val="24"/>
        </w:rPr>
      </w:pPr>
      <w:r w:rsidRPr="004E3656">
        <w:rPr>
          <w:rFonts w:ascii="Garamond" w:hAnsi="Garamond"/>
          <w:sz w:val="24"/>
          <w:szCs w:val="24"/>
        </w:rPr>
        <w:t xml:space="preserve">Büntetőjogi felelősségem tudatában </w:t>
      </w:r>
      <w:r w:rsidRPr="004E3656">
        <w:rPr>
          <w:rFonts w:ascii="Garamond" w:hAnsi="Garamond"/>
          <w:b/>
          <w:i/>
          <w:sz w:val="24"/>
          <w:szCs w:val="24"/>
          <w:u w:val="single"/>
        </w:rPr>
        <w:t>nyilatkozom</w:t>
      </w:r>
    </w:p>
    <w:p w:rsidR="009B1FEC" w:rsidRPr="004E3656" w:rsidRDefault="009B1FEC" w:rsidP="00C55A4F">
      <w:pPr>
        <w:spacing w:after="0" w:line="240" w:lineRule="auto"/>
        <w:jc w:val="both"/>
        <w:rPr>
          <w:rFonts w:ascii="Garamond" w:hAnsi="Garamond"/>
          <w:sz w:val="24"/>
          <w:szCs w:val="24"/>
        </w:rPr>
      </w:pPr>
    </w:p>
    <w:p w:rsidR="00C55A4F"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arról hogy, a(z)  ………………………………………</w:t>
      </w:r>
      <w:r w:rsidR="009D7D6A" w:rsidRPr="004E3656">
        <w:rPr>
          <w:rFonts w:ascii="Garamond" w:hAnsi="Garamond"/>
          <w:sz w:val="24"/>
          <w:szCs w:val="24"/>
        </w:rPr>
        <w:t xml:space="preserve"> (</w:t>
      </w:r>
      <w:r w:rsidRPr="004E3656">
        <w:rPr>
          <w:rFonts w:ascii="Garamond" w:hAnsi="Garamond"/>
          <w:sz w:val="24"/>
          <w:szCs w:val="24"/>
        </w:rPr>
        <w:t>szervezet</w:t>
      </w:r>
      <w:r w:rsidR="009D7D6A" w:rsidRPr="004E3656">
        <w:rPr>
          <w:rFonts w:ascii="Garamond" w:hAnsi="Garamond"/>
          <w:sz w:val="24"/>
          <w:szCs w:val="24"/>
        </w:rPr>
        <w:t xml:space="preserve"> név)</w:t>
      </w:r>
      <w:r w:rsidR="000C3C09" w:rsidRPr="004E3656">
        <w:rPr>
          <w:rFonts w:ascii="Garamond" w:hAnsi="Garamond"/>
          <w:sz w:val="24"/>
          <w:szCs w:val="24"/>
        </w:rPr>
        <w:t xml:space="preserve">, </w:t>
      </w:r>
      <w:r w:rsidR="009D7D6A" w:rsidRPr="004E3656">
        <w:rPr>
          <w:rFonts w:ascii="Garamond" w:hAnsi="Garamond"/>
          <w:sz w:val="24"/>
          <w:szCs w:val="24"/>
        </w:rPr>
        <w:t xml:space="preserve">a </w:t>
      </w:r>
      <w:r w:rsidRPr="004E3656">
        <w:rPr>
          <w:rFonts w:ascii="Garamond" w:hAnsi="Garamond"/>
          <w:sz w:val="24"/>
          <w:szCs w:val="24"/>
        </w:rPr>
        <w:t xml:space="preserve">Nemzeti  Vagyonról  szóló  2011.  évi CXCVI. törvény 3. § (1) bekezdésének 1. pontja alapján </w:t>
      </w:r>
      <w:r w:rsidR="009B1FEC" w:rsidRPr="004E3656">
        <w:rPr>
          <w:rFonts w:ascii="Garamond" w:hAnsi="Garamond"/>
          <w:sz w:val="24"/>
          <w:szCs w:val="24"/>
        </w:rPr>
        <w:t xml:space="preserve">………év óta (szervezet megalakulási év) </w:t>
      </w:r>
      <w:r w:rsidRPr="004E3656">
        <w:rPr>
          <w:rFonts w:ascii="Garamond" w:hAnsi="Garamond"/>
          <w:sz w:val="24"/>
          <w:szCs w:val="24"/>
        </w:rPr>
        <w:t>átlátható szervezetnek minősül.</w:t>
      </w:r>
    </w:p>
    <w:p w:rsidR="00C367EE" w:rsidRPr="004E3656" w:rsidRDefault="00C367EE" w:rsidP="00C55A4F">
      <w:pPr>
        <w:spacing w:after="0" w:line="240" w:lineRule="auto"/>
        <w:jc w:val="both"/>
        <w:rPr>
          <w:rFonts w:ascii="Garamond" w:hAnsi="Garamond"/>
          <w:sz w:val="24"/>
          <w:szCs w:val="24"/>
        </w:rPr>
      </w:pPr>
    </w:p>
    <w:p w:rsidR="00C55A4F" w:rsidRPr="004E3656" w:rsidRDefault="00C55A4F" w:rsidP="00C55A4F">
      <w:pPr>
        <w:spacing w:after="0" w:line="240" w:lineRule="auto"/>
        <w:jc w:val="both"/>
        <w:rPr>
          <w:rFonts w:ascii="Garamond" w:hAnsi="Garamond"/>
          <w:sz w:val="24"/>
          <w:szCs w:val="24"/>
        </w:rPr>
      </w:pPr>
    </w:p>
    <w:p w:rsidR="00C55A4F" w:rsidRPr="004E3656" w:rsidRDefault="00C55A4F" w:rsidP="00C55A4F">
      <w:pPr>
        <w:spacing w:after="0" w:line="240" w:lineRule="auto"/>
        <w:jc w:val="both"/>
        <w:rPr>
          <w:rFonts w:ascii="Garamond" w:hAnsi="Garamond" w:cs="Times"/>
          <w:bCs/>
          <w:i/>
          <w:iCs/>
          <w:sz w:val="24"/>
          <w:szCs w:val="24"/>
        </w:rPr>
      </w:pPr>
      <w:r w:rsidRPr="004E3656">
        <w:rPr>
          <w:rFonts w:ascii="Garamond" w:hAnsi="Garamond" w:cs="Times"/>
          <w:b/>
          <w:bCs/>
          <w:i/>
          <w:iCs/>
          <w:sz w:val="24"/>
          <w:szCs w:val="24"/>
          <w:u w:val="single"/>
        </w:rPr>
        <w:t>Vállalom,</w:t>
      </w:r>
      <w:r w:rsidRPr="004E3656">
        <w:rPr>
          <w:rFonts w:ascii="Garamond" w:hAnsi="Garamond" w:cs="Times"/>
          <w:bCs/>
          <w:i/>
          <w:iCs/>
          <w:sz w:val="24"/>
          <w:szCs w:val="24"/>
        </w:rPr>
        <w:t xml:space="preserve"> hogy ha a nyilatkozatban foglaltakban változás következik be, erről a T</w:t>
      </w:r>
      <w:r w:rsidR="009B1FEC" w:rsidRPr="004E3656">
        <w:rPr>
          <w:rFonts w:ascii="Garamond" w:hAnsi="Garamond" w:cs="Times"/>
          <w:bCs/>
          <w:i/>
          <w:iCs/>
          <w:sz w:val="24"/>
          <w:szCs w:val="24"/>
        </w:rPr>
        <w:t>KI-t</w:t>
      </w:r>
      <w:r w:rsidRPr="004E3656">
        <w:rPr>
          <w:rFonts w:ascii="Garamond" w:hAnsi="Garamond" w:cs="Times"/>
          <w:bCs/>
          <w:i/>
          <w:iCs/>
          <w:sz w:val="24"/>
          <w:szCs w:val="24"/>
        </w:rPr>
        <w:t xml:space="preserve"> legkésőbb 5 munkanapon belül tájékoztatom. Tudomásul veszem, hogy a valótlan tartalmú nyilatkozat alapján kötött szerződést a T</w:t>
      </w:r>
      <w:r w:rsidR="009B1FEC" w:rsidRPr="004E3656">
        <w:rPr>
          <w:rFonts w:ascii="Garamond" w:hAnsi="Garamond" w:cs="Times"/>
          <w:bCs/>
          <w:i/>
          <w:iCs/>
          <w:sz w:val="24"/>
          <w:szCs w:val="24"/>
        </w:rPr>
        <w:t>KI</w:t>
      </w:r>
      <w:r w:rsidRPr="004E3656">
        <w:rPr>
          <w:rFonts w:ascii="Garamond" w:hAnsi="Garamond" w:cs="Times"/>
          <w:bCs/>
          <w:i/>
          <w:iCs/>
          <w:sz w:val="24"/>
          <w:szCs w:val="24"/>
        </w:rPr>
        <w:t xml:space="preserve"> jogosult és egyben köteles azonnali hatállyal – illetve ha szükséges olyan időpontra, hogy a feladat ellátásáról gondoskodni tudjon –felmondani, vagy - ha a szerződés teljesítésére még nem került sor - a szerződéstől elállni.</w:t>
      </w:r>
    </w:p>
    <w:p w:rsidR="00C55A4F" w:rsidRPr="004E3656" w:rsidRDefault="00C55A4F" w:rsidP="00C55A4F">
      <w:pPr>
        <w:spacing w:after="0" w:line="240" w:lineRule="auto"/>
        <w:jc w:val="both"/>
        <w:rPr>
          <w:rFonts w:ascii="Garamond" w:hAnsi="Garamond"/>
          <w:sz w:val="24"/>
          <w:szCs w:val="24"/>
        </w:rPr>
      </w:pPr>
    </w:p>
    <w:p w:rsidR="00C55A4F" w:rsidRPr="004E3656" w:rsidRDefault="00C55A4F"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C55A4F" w:rsidRPr="004E3656" w:rsidRDefault="00C55A4F" w:rsidP="00C55A4F">
      <w:pPr>
        <w:spacing w:after="0" w:line="240" w:lineRule="auto"/>
        <w:jc w:val="both"/>
        <w:rPr>
          <w:rFonts w:ascii="Garamond" w:hAnsi="Garamond"/>
          <w:sz w:val="24"/>
          <w:szCs w:val="24"/>
        </w:rPr>
      </w:pPr>
      <w:r w:rsidRPr="004E3656">
        <w:rPr>
          <w:rFonts w:ascii="Garamond" w:hAnsi="Garamond"/>
          <w:sz w:val="24"/>
          <w:szCs w:val="24"/>
        </w:rPr>
        <w:t xml:space="preserve">Kelt: </w:t>
      </w:r>
      <w:r w:rsidR="00C367EE" w:rsidRPr="004E3656">
        <w:rPr>
          <w:rFonts w:ascii="Garamond" w:hAnsi="Garamond"/>
          <w:sz w:val="24"/>
          <w:szCs w:val="24"/>
        </w:rPr>
        <w:t>…………………(hely)</w:t>
      </w:r>
      <w:r w:rsidRPr="004E3656">
        <w:rPr>
          <w:rFonts w:ascii="Garamond" w:hAnsi="Garamond"/>
          <w:sz w:val="24"/>
          <w:szCs w:val="24"/>
        </w:rPr>
        <w:t xml:space="preserve">, …………….… </w:t>
      </w:r>
      <w:r w:rsidR="00C367EE" w:rsidRPr="004E3656">
        <w:rPr>
          <w:rFonts w:ascii="Garamond" w:hAnsi="Garamond"/>
          <w:sz w:val="24"/>
          <w:szCs w:val="24"/>
        </w:rPr>
        <w:t>(év)</w:t>
      </w:r>
      <w:r w:rsidRPr="004E3656">
        <w:rPr>
          <w:rFonts w:ascii="Garamond" w:hAnsi="Garamond"/>
          <w:sz w:val="24"/>
          <w:szCs w:val="24"/>
        </w:rPr>
        <w:t xml:space="preserve"> ……………….…</w:t>
      </w:r>
      <w:r w:rsidR="00C367EE" w:rsidRPr="004E3656">
        <w:rPr>
          <w:rFonts w:ascii="Garamond" w:hAnsi="Garamond"/>
          <w:sz w:val="24"/>
          <w:szCs w:val="24"/>
        </w:rPr>
        <w:t>(</w:t>
      </w:r>
      <w:r w:rsidRPr="004E3656">
        <w:rPr>
          <w:rFonts w:ascii="Garamond" w:hAnsi="Garamond"/>
          <w:sz w:val="24"/>
          <w:szCs w:val="24"/>
        </w:rPr>
        <w:t>hó</w:t>
      </w:r>
      <w:r w:rsidR="00C367EE" w:rsidRPr="004E3656">
        <w:rPr>
          <w:rFonts w:ascii="Garamond" w:hAnsi="Garamond"/>
          <w:sz w:val="24"/>
          <w:szCs w:val="24"/>
        </w:rPr>
        <w:t>)</w:t>
      </w:r>
      <w:r w:rsidRPr="004E3656">
        <w:rPr>
          <w:rFonts w:ascii="Garamond" w:hAnsi="Garamond"/>
          <w:sz w:val="24"/>
          <w:szCs w:val="24"/>
        </w:rPr>
        <w:t>…………</w:t>
      </w:r>
      <w:r w:rsidR="00C367EE" w:rsidRPr="004E3656">
        <w:rPr>
          <w:rFonts w:ascii="Garamond" w:hAnsi="Garamond"/>
          <w:sz w:val="24"/>
          <w:szCs w:val="24"/>
        </w:rPr>
        <w:t>(</w:t>
      </w:r>
      <w:r w:rsidRPr="004E3656">
        <w:rPr>
          <w:rFonts w:ascii="Garamond" w:hAnsi="Garamond"/>
          <w:sz w:val="24"/>
          <w:szCs w:val="24"/>
        </w:rPr>
        <w:t>nap</w:t>
      </w:r>
      <w:r w:rsidR="00C367EE" w:rsidRPr="004E3656">
        <w:rPr>
          <w:rFonts w:ascii="Garamond" w:hAnsi="Garamond"/>
          <w:sz w:val="24"/>
          <w:szCs w:val="24"/>
        </w:rPr>
        <w:t>)</w:t>
      </w:r>
    </w:p>
    <w:p w:rsidR="00C55A4F" w:rsidRPr="004E3656" w:rsidRDefault="00C55A4F"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9B1FEC" w:rsidRPr="004E3656" w:rsidRDefault="009B1FEC" w:rsidP="00C55A4F">
      <w:pPr>
        <w:spacing w:after="0" w:line="240" w:lineRule="auto"/>
        <w:jc w:val="both"/>
        <w:rPr>
          <w:rFonts w:ascii="Garamond" w:hAnsi="Garamond"/>
          <w:sz w:val="24"/>
          <w:szCs w:val="24"/>
        </w:rPr>
      </w:pPr>
    </w:p>
    <w:p w:rsidR="00C55A4F" w:rsidRPr="004E3656" w:rsidRDefault="00C55A4F" w:rsidP="00C55A4F">
      <w:pPr>
        <w:spacing w:after="0" w:line="240" w:lineRule="auto"/>
        <w:ind w:left="4248" w:firstLine="708"/>
        <w:jc w:val="both"/>
        <w:rPr>
          <w:rFonts w:ascii="Garamond" w:hAnsi="Garamond"/>
          <w:sz w:val="24"/>
          <w:szCs w:val="24"/>
        </w:rPr>
      </w:pPr>
      <w:r w:rsidRPr="004E3656">
        <w:rPr>
          <w:rFonts w:ascii="Garamond" w:hAnsi="Garamond"/>
          <w:sz w:val="24"/>
          <w:szCs w:val="24"/>
        </w:rPr>
        <w:t>………………………………………………</w:t>
      </w:r>
    </w:p>
    <w:p w:rsidR="00C55A4F" w:rsidRPr="004E3656" w:rsidRDefault="00C55A4F" w:rsidP="00C55A4F">
      <w:pPr>
        <w:spacing w:after="0" w:line="240" w:lineRule="auto"/>
        <w:ind w:left="6372" w:firstLine="708"/>
        <w:jc w:val="both"/>
        <w:rPr>
          <w:rFonts w:ascii="Garamond" w:hAnsi="Garamond"/>
          <w:sz w:val="24"/>
          <w:szCs w:val="24"/>
        </w:rPr>
      </w:pPr>
      <w:r w:rsidRPr="004E3656">
        <w:rPr>
          <w:rFonts w:ascii="Garamond" w:hAnsi="Garamond"/>
          <w:sz w:val="24"/>
          <w:szCs w:val="24"/>
        </w:rPr>
        <w:t>aláírás</w:t>
      </w:r>
    </w:p>
    <w:p w:rsidR="009B1FEC" w:rsidRPr="004E3656" w:rsidRDefault="009B1FEC" w:rsidP="00B06E6A">
      <w:pPr>
        <w:spacing w:after="0" w:line="240" w:lineRule="auto"/>
        <w:ind w:left="6663" w:hanging="142"/>
        <w:rPr>
          <w:rFonts w:ascii="Garamond" w:hAnsi="Garamond"/>
          <w:sz w:val="24"/>
          <w:szCs w:val="24"/>
        </w:rPr>
      </w:pPr>
      <w:r w:rsidRPr="004E3656">
        <w:rPr>
          <w:rFonts w:ascii="Garamond" w:hAnsi="Garamond"/>
          <w:sz w:val="24"/>
          <w:szCs w:val="24"/>
        </w:rPr>
        <w:t>cégjegyzésre/aláírásr</w:t>
      </w:r>
      <w:r w:rsidR="00B06E6A">
        <w:rPr>
          <w:rFonts w:ascii="Garamond" w:hAnsi="Garamond"/>
          <w:sz w:val="24"/>
          <w:szCs w:val="24"/>
        </w:rPr>
        <w:t>a</w:t>
      </w:r>
      <w:r w:rsidRPr="004E3656">
        <w:rPr>
          <w:rFonts w:ascii="Garamond" w:hAnsi="Garamond"/>
          <w:sz w:val="24"/>
          <w:szCs w:val="24"/>
        </w:rPr>
        <w:t xml:space="preserve">         </w:t>
      </w:r>
      <w:r w:rsidR="00FD7BFA" w:rsidRPr="004E3656">
        <w:rPr>
          <w:rFonts w:ascii="Garamond" w:hAnsi="Garamond"/>
          <w:sz w:val="24"/>
          <w:szCs w:val="24"/>
        </w:rPr>
        <w:t>jogosult képviselő</w:t>
      </w:r>
    </w:p>
    <w:p w:rsidR="009B1FEC" w:rsidRPr="00F02BCA" w:rsidRDefault="009B1FEC" w:rsidP="00C55A4F">
      <w:pPr>
        <w:spacing w:after="0" w:line="240" w:lineRule="auto"/>
        <w:ind w:left="6372" w:firstLine="708"/>
        <w:jc w:val="both"/>
        <w:rPr>
          <w:rFonts w:ascii="Totfalusi Antiqua" w:hAnsi="Totfalusi Antiqua"/>
        </w:rPr>
      </w:pPr>
    </w:p>
    <w:sectPr w:rsidR="009B1FEC" w:rsidRPr="00F02BCA" w:rsidSect="00950445">
      <w:headerReference w:type="default" r:id="rId8"/>
      <w:footerReference w:type="default" r:id="rId9"/>
      <w:pgSz w:w="11920" w:h="16840"/>
      <w:pgMar w:top="1134" w:right="1417" w:bottom="851" w:left="1417"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34" w:rsidRDefault="00C52534" w:rsidP="008946AA">
      <w:pPr>
        <w:spacing w:after="0" w:line="240" w:lineRule="auto"/>
      </w:pPr>
      <w:r>
        <w:separator/>
      </w:r>
    </w:p>
  </w:endnote>
  <w:endnote w:type="continuationSeparator" w:id="0">
    <w:p w:rsidR="00C52534" w:rsidRDefault="00C52534" w:rsidP="0089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otfalusi Antiqua">
    <w:altName w:val="Century"/>
    <w:panose1 w:val="02000504080000020003"/>
    <w:charset w:val="EE"/>
    <w:family w:val="auto"/>
    <w:pitch w:val="variable"/>
    <w:sig w:usb0="800000AF" w:usb1="5000004A" w:usb2="00000000" w:usb3="00000000" w:csb0="00000093"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6A" w:rsidRPr="00FF20F6" w:rsidRDefault="009D7D6A" w:rsidP="008333FE">
    <w:pPr>
      <w:spacing w:after="120" w:line="240" w:lineRule="auto"/>
      <w:jc w:val="center"/>
      <w:rPr>
        <w:rFonts w:ascii="Totfalusi Antiqua" w:hAnsi="Totfalusi Antiqua" w:cs="Times New Roman"/>
        <w:sz w:val="20"/>
        <w:szCs w:val="20"/>
      </w:rPr>
    </w:pPr>
    <w:r w:rsidRPr="00FF20F6">
      <w:rPr>
        <w:rFonts w:ascii="Totfalusi Antiqua" w:hAnsi="Totfalusi Antiqua" w:cs="Times New Roman"/>
        <w:noProof/>
        <w:sz w:val="28"/>
        <w:lang w:eastAsia="hu-HU"/>
      </w:rPr>
      <mc:AlternateContent>
        <mc:Choice Requires="wps">
          <w:drawing>
            <wp:anchor distT="0" distB="0" distL="114300" distR="114300" simplePos="0" relativeHeight="251695616" behindDoc="0" locked="0" layoutInCell="1" allowOverlap="1" wp14:anchorId="59A91027" wp14:editId="45DD98B6">
              <wp:simplePos x="0" y="0"/>
              <wp:positionH relativeFrom="margin">
                <wp:align>center</wp:align>
              </wp:positionH>
              <wp:positionV relativeFrom="page">
                <wp:posOffset>10045065</wp:posOffset>
              </wp:positionV>
              <wp:extent cx="6120000" cy="18000"/>
              <wp:effectExtent l="0" t="0" r="0" b="1270"/>
              <wp:wrapNone/>
              <wp:docPr id="24" name="Téglalap 24"/>
              <wp:cNvGraphicFramePr/>
              <a:graphic xmlns:a="http://schemas.openxmlformats.org/drawingml/2006/main">
                <a:graphicData uri="http://schemas.microsoft.com/office/word/2010/wordprocessingShape">
                  <wps:wsp>
                    <wps:cNvSpPr/>
                    <wps:spPr>
                      <a:xfrm>
                        <a:off x="0" y="0"/>
                        <a:ext cx="6120000" cy="18000"/>
                      </a:xfrm>
                      <a:prstGeom prst="rect">
                        <a:avLst/>
                      </a:prstGeom>
                      <a:gradFill flip="none" rotWithShape="1">
                        <a:gsLst>
                          <a:gs pos="25000">
                            <a:srgbClr val="9C8242"/>
                          </a:gs>
                          <a:gs pos="75000">
                            <a:srgbClr val="9C8242"/>
                          </a:gs>
                          <a:gs pos="0">
                            <a:srgbClr val="9C8242">
                              <a:alpha val="3000"/>
                            </a:srgbClr>
                          </a:gs>
                          <a:gs pos="100000">
                            <a:srgbClr val="9C8242">
                              <a:alpha val="5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24" o:spid="_x0000_s1026" style="position:absolute;margin-left:0;margin-top:790.95pt;width:481.9pt;height:1.4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zR+wIAAMgGAAAOAAAAZHJzL2Uyb0RvYy54bWysVdtu2zAMfR+wfxD0vjr20ltQpwhSdBhQ&#10;dEXboc+MLMcCZEmTlNv+aN+xHxsl2U7adQU27MWRRPKQPLzk4nLbSrLm1gmtSpofjSjhiulKqGVJ&#10;vz5efzijxHlQFUiteEl33NHL6ft3Fxsz4YVutKy4JQii3GRjStp4byZZ5ljDW3BH2nCFwlrbFjxe&#10;7TKrLGwQvZVZMRqdZBttK2M1487h61US0mnEr2vO/Je6dtwTWVKMzcevjd9F+GbTC5gsLZhGsC4M&#10;+IcoWhAKnQ5QV+CBrKz4DaoVzGqna3/EdJvpuhaMxxwwm3z0IpuHBgyPuSA5zgw0uf8Hy27Xd5aI&#10;qqTFmBIFLdbo8eePpQQJhuAbErQxboJ6D+bOdjeHx5DttrZt+MU8yDaSuhtI5VtPGD6e5FinEXLP&#10;UJafhSOiZHtjY53/xHVLwqGkFmsWqYT1jfNJtVfpGK6uhZSklgIbRmFbUWK1fxK+iYShl1QKh/bR&#10;whGjkbPiODgPL84uF3NpyRqwLc7nZ8W46IJaukOL07+2+DN+wAVpGkheP+6J6KKJpDz3n6PSGyG/&#10;gIzBJsJeQiLdy54OKRSBMJ5YE8dAcix+HtKHiReS3yP/CQTHIjIdJFKFr9KB+SQNL1lojdQM8eR3&#10;kifte15jV2H5i0R4mGc+UA6MceVTmVwDFU+chAT67ogbIFhEWqRCwIBco/8BuwN4HTtF2ekHUx7X&#10;wWDcVeot48EietbKD8atUNq+lpnErDrPSb8nKVETWFroaoczhy2bSmDYtcDOvwHn78Di9sG64Eb1&#10;X/BTS70pqe5OlDTafn/tPejjUkApJRvcZiV131ZgcTLkZ4Wtf56Px2H9xcv4+LTAiz2ULA4latXO&#10;NU5Gjg1iWDwGfS/7Y211+4SLdxa8oggUQ98lZd72l7lPWxZXN+OzWVTDlWfA36gHw/ohDZP9uH0C&#10;a7rx97g3bnW/+XBknm+BpBvqofRs5XUtYrPuee34xnUZG6db7WEfH96j1v4PaPoLAAD//wMAUEsD&#10;BBQABgAIAAAAIQCtfSlC3gAAAAoBAAAPAAAAZHJzL2Rvd25yZXYueG1sTI/BTsMwEETvSPyDtUhc&#10;Iuq0kNCGOBVCoHKlcOnNjZckYK+j2EnD37NwgePOjGbnldvZWTHhEDpPCpaLFARS7U1HjYK316er&#10;NYgQNRltPaGCLwywrc7PSl0Yf6IXnPaxEVxCodAK2hj7QspQt+h0WPgeib13Pzgd+RwaaQZ94nJn&#10;5SpNc+l0R/yh1T0+tFh/7kenIJ+ekzpZPWbjrvnYHWxymLHPlLq8mO/vQESc418YfubzdKh409GP&#10;ZIKwChgkspqtlxsQ7G/ya0Y5/ko3tyCrUv5HqL4BAAD//wMAUEsBAi0AFAAGAAgAAAAhALaDOJL+&#10;AAAA4QEAABMAAAAAAAAAAAAAAAAAAAAAAFtDb250ZW50X1R5cGVzXS54bWxQSwECLQAUAAYACAAA&#10;ACEAOP0h/9YAAACUAQAACwAAAAAAAAAAAAAAAAAvAQAAX3JlbHMvLnJlbHNQSwECLQAUAAYACAAA&#10;ACEAipvM0fsCAADIBgAADgAAAAAAAAAAAAAAAAAuAgAAZHJzL2Uyb0RvYy54bWxQSwECLQAUAAYA&#10;CAAAACEArX0pQt4AAAAKAQAADwAAAAAAAAAAAAAAAABVBQAAZHJzL2Rvd25yZXYueG1sUEsFBgAA&#10;AAAEAAQA8wAAAGAGAAAAAA==&#10;" fillcolor="#9c8242" stroked="f" strokeweight="2pt">
              <v:fill opacity="3276f" color2="#9c8242" o:opacity2="1966f" rotate="t" angle="90" colors="0 #9c8242;.25 #9c8242;.75 #9c8242;1 #9c8242" focus="100%" type="gradient"/>
              <w10:wrap anchorx="margin" anchory="page"/>
            </v:rect>
          </w:pict>
        </mc:Fallback>
      </mc:AlternateContent>
    </w:r>
    <w:r w:rsidRPr="00FF20F6">
      <w:rPr>
        <w:rFonts w:ascii="Totfalusi Antiqua" w:hAnsi="Totfalusi Antiqua" w:cs="Times New Roman"/>
        <w:sz w:val="20"/>
        <w:szCs w:val="20"/>
      </w:rPr>
      <w:t xml:space="preserve">1051 Budapest, </w:t>
    </w:r>
    <w:r>
      <w:rPr>
        <w:rFonts w:ascii="Totfalusi Antiqua" w:hAnsi="Totfalusi Antiqua" w:cs="Times New Roman"/>
        <w:sz w:val="20"/>
        <w:szCs w:val="20"/>
      </w:rPr>
      <w:t>Nádor utca 7.</w:t>
    </w:r>
    <w:r w:rsidRPr="00FF20F6">
      <w:rPr>
        <w:rFonts w:ascii="Totfalusi Antiqua" w:hAnsi="Totfalusi Antiqua" w:cs="Times New Roman"/>
        <w:sz w:val="20"/>
        <w:szCs w:val="20"/>
      </w:rPr>
      <w:t xml:space="preserve"> </w:t>
    </w:r>
    <w:r>
      <w:rPr>
        <w:rFonts w:ascii="Totfalusi Antiqua" w:hAnsi="Totfalusi Antiqua" w:cs="Times New Roman"/>
        <w:sz w:val="20"/>
        <w:szCs w:val="20"/>
      </w:rPr>
      <w:t>(1245 Budapest, P</w:t>
    </w:r>
    <w:r w:rsidRPr="00FF20F6">
      <w:rPr>
        <w:rFonts w:ascii="Totfalusi Antiqua" w:hAnsi="Totfalusi Antiqua" w:cs="Times New Roman"/>
        <w:sz w:val="20"/>
        <w:szCs w:val="20"/>
      </w:rPr>
      <w:t>f. 1000)</w:t>
    </w:r>
  </w:p>
  <w:p w:rsidR="009D7D6A" w:rsidRPr="008946C8" w:rsidRDefault="009D7D6A" w:rsidP="008946C8">
    <w:pPr>
      <w:pStyle w:val="llb"/>
      <w:jc w:val="center"/>
      <w:rPr>
        <w:rFonts w:ascii="Totfalusi Antiqua" w:hAnsi="Totfalusi Antiqua" w:cs="Times New Roman"/>
        <w:color w:val="000000"/>
        <w:sz w:val="20"/>
        <w:szCs w:val="20"/>
      </w:rPr>
    </w:pPr>
    <w:r w:rsidRPr="00FF20F6">
      <w:rPr>
        <w:rFonts w:ascii="Totfalusi Antiqua" w:hAnsi="Totfalusi Antiqua" w:cs="Times New Roman"/>
        <w:color w:val="000000"/>
        <w:sz w:val="20"/>
        <w:szCs w:val="20"/>
      </w:rPr>
      <w:t>Telefon: +36 1</w:t>
    </w:r>
    <w:r>
      <w:rPr>
        <w:rFonts w:ascii="Totfalusi Antiqua" w:hAnsi="Totfalusi Antiqua" w:cs="Times New Roman"/>
        <w:color w:val="000000"/>
        <w:sz w:val="20"/>
        <w:szCs w:val="20"/>
      </w:rPr>
      <w:t xml:space="preserve"> 411-6130 </w:t>
    </w:r>
    <w:r w:rsidRPr="008A4F2D">
      <w:rPr>
        <w:rFonts w:ascii="Totfalusi Antiqua" w:hAnsi="Totfalusi Antiqua" w:cs="Times New Roman"/>
        <w:color w:val="837258"/>
        <w:sz w:val="20"/>
        <w:szCs w:val="20"/>
      </w:rPr>
      <w:t>/</w:t>
    </w:r>
    <w:r w:rsidRPr="00FF20F6">
      <w:rPr>
        <w:rFonts w:ascii="Totfalusi Antiqua" w:hAnsi="Totfalusi Antiqua" w:cs="Times New Roman"/>
        <w:color w:val="000000"/>
        <w:sz w:val="20"/>
        <w:szCs w:val="20"/>
      </w:rPr>
      <w:t xml:space="preserve"> Fax: +36 1 </w:t>
    </w:r>
    <w:r>
      <w:rPr>
        <w:rFonts w:ascii="Totfalusi Antiqua" w:hAnsi="Totfalusi Antiqua" w:cs="Times New Roman"/>
        <w:color w:val="000000"/>
        <w:sz w:val="20"/>
        <w:szCs w:val="20"/>
      </w:rPr>
      <w:t>411</w:t>
    </w:r>
    <w:r w:rsidRPr="007A2AE4">
      <w:rPr>
        <w:rFonts w:ascii="Totfalusi Antiqua" w:hAnsi="Totfalusi Antiqua" w:cs="Times New Roman"/>
        <w:color w:val="000000"/>
        <w:sz w:val="20"/>
        <w:szCs w:val="20"/>
      </w:rPr>
      <w:t>-</w:t>
    </w:r>
    <w:r>
      <w:rPr>
        <w:rFonts w:ascii="Totfalusi Antiqua" w:hAnsi="Totfalusi Antiqua" w:cs="Times New Roman"/>
        <w:color w:val="000000"/>
        <w:sz w:val="20"/>
        <w:szCs w:val="20"/>
      </w:rPr>
      <w:t xml:space="preserve">6135 </w:t>
    </w:r>
    <w:r w:rsidRPr="008A4F2D">
      <w:rPr>
        <w:rFonts w:ascii="Totfalusi Antiqua" w:hAnsi="Totfalusi Antiqua" w:cs="Times New Roman"/>
        <w:color w:val="837258"/>
        <w:sz w:val="20"/>
        <w:szCs w:val="20"/>
      </w:rPr>
      <w:t>/</w:t>
    </w:r>
    <w:r w:rsidRPr="00FF20F6">
      <w:rPr>
        <w:rFonts w:ascii="Totfalusi Antiqua" w:hAnsi="Totfalusi Antiqua" w:cs="Times New Roman"/>
        <w:color w:val="000000"/>
        <w:sz w:val="20"/>
        <w:szCs w:val="20"/>
      </w:rPr>
      <w:t xml:space="preserve"> E-mail: </w:t>
    </w:r>
    <w:r>
      <w:rPr>
        <w:rFonts w:ascii="Totfalusi Antiqua" w:hAnsi="Totfalusi Antiqua" w:cs="Times New Roman"/>
        <w:color w:val="000000"/>
        <w:sz w:val="20"/>
        <w:szCs w:val="20"/>
      </w:rPr>
      <w:t>gazdasagiigazgato@titkarsag.mta.hu</w:t>
    </w:r>
    <w:r w:rsidRPr="00E3515E">
      <w:rPr>
        <w:rFonts w:ascii="Totfalusi Antiqua" w:hAnsi="Totfalusi Antiqua" w:cs="Times New Roman"/>
        <w:sz w:val="20"/>
        <w:szCs w:val="20"/>
      </w:rPr>
      <w:t xml:space="preserve"> </w:t>
    </w:r>
    <w:r w:rsidRPr="008A4F2D">
      <w:rPr>
        <w:rFonts w:ascii="Totfalusi Antiqua" w:hAnsi="Totfalusi Antiqua" w:cs="Times New Roman"/>
        <w:color w:val="837258"/>
        <w:sz w:val="20"/>
        <w:szCs w:val="20"/>
      </w:rPr>
      <w:t>/</w:t>
    </w:r>
    <w:r w:rsidRPr="00F7518F">
      <w:rPr>
        <w:rFonts w:ascii="Totfalusi Antiqua" w:hAnsi="Totfalusi Antiqua" w:cs="Times New Roman"/>
        <w:sz w:val="20"/>
        <w:szCs w:val="20"/>
      </w:rPr>
      <w:t xml:space="preserve"> </w:t>
    </w:r>
    <w:r w:rsidRPr="00FF20F6">
      <w:rPr>
        <w:rFonts w:ascii="Totfalusi Antiqua" w:hAnsi="Totfalusi Antiqua" w:cs="Times New Roman"/>
        <w:color w:val="000000"/>
        <w:sz w:val="20"/>
        <w:szCs w:val="20"/>
      </w:rPr>
      <w:t>www.mta.hu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34" w:rsidRDefault="00C52534" w:rsidP="008946AA">
      <w:pPr>
        <w:spacing w:after="0" w:line="240" w:lineRule="auto"/>
      </w:pPr>
      <w:r>
        <w:separator/>
      </w:r>
    </w:p>
  </w:footnote>
  <w:footnote w:type="continuationSeparator" w:id="0">
    <w:p w:rsidR="00C52534" w:rsidRDefault="00C52534" w:rsidP="00894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73548"/>
      <w:docPartObj>
        <w:docPartGallery w:val="Page Numbers (Top of Page)"/>
        <w:docPartUnique/>
      </w:docPartObj>
    </w:sdtPr>
    <w:sdtEndPr>
      <w:rPr>
        <w:rFonts w:ascii="Totfalusi Antiqua" w:hAnsi="Totfalusi Antiqua"/>
        <w:sz w:val="28"/>
        <w:szCs w:val="28"/>
      </w:rPr>
    </w:sdtEndPr>
    <w:sdtContent>
      <w:p w:rsidR="009D7D6A" w:rsidRPr="008A4F2D" w:rsidRDefault="009D7D6A">
        <w:pPr>
          <w:pStyle w:val="lfej"/>
          <w:jc w:val="center"/>
          <w:rPr>
            <w:rFonts w:ascii="Totfalusi Antiqua" w:hAnsi="Totfalusi Antiqua"/>
            <w:sz w:val="28"/>
            <w:szCs w:val="28"/>
          </w:rPr>
        </w:pPr>
        <w:r w:rsidRPr="008A4F2D">
          <w:rPr>
            <w:rFonts w:ascii="Totfalusi Antiqua" w:hAnsi="Totfalusi Antiqua"/>
            <w:color w:val="837258"/>
            <w:sz w:val="28"/>
            <w:szCs w:val="28"/>
          </w:rPr>
          <w:fldChar w:fldCharType="begin"/>
        </w:r>
        <w:r w:rsidRPr="008A4F2D">
          <w:rPr>
            <w:rFonts w:ascii="Totfalusi Antiqua" w:hAnsi="Totfalusi Antiqua"/>
            <w:color w:val="837258"/>
            <w:sz w:val="28"/>
            <w:szCs w:val="28"/>
          </w:rPr>
          <w:instrText>PAGE   \* MERGEFORMAT</w:instrText>
        </w:r>
        <w:r w:rsidRPr="008A4F2D">
          <w:rPr>
            <w:rFonts w:ascii="Totfalusi Antiqua" w:hAnsi="Totfalusi Antiqua"/>
            <w:color w:val="837258"/>
            <w:sz w:val="28"/>
            <w:szCs w:val="28"/>
          </w:rPr>
          <w:fldChar w:fldCharType="separate"/>
        </w:r>
        <w:r>
          <w:rPr>
            <w:rFonts w:ascii="Totfalusi Antiqua" w:hAnsi="Totfalusi Antiqua"/>
            <w:noProof/>
            <w:color w:val="837258"/>
            <w:sz w:val="28"/>
            <w:szCs w:val="28"/>
          </w:rPr>
          <w:t>2</w:t>
        </w:r>
        <w:r w:rsidRPr="008A4F2D">
          <w:rPr>
            <w:rFonts w:ascii="Totfalusi Antiqua" w:hAnsi="Totfalusi Antiqua"/>
            <w:color w:val="837258"/>
            <w:sz w:val="28"/>
            <w:szCs w:val="28"/>
          </w:rPr>
          <w:fldChar w:fldCharType="end"/>
        </w:r>
      </w:p>
    </w:sdtContent>
  </w:sdt>
  <w:p w:rsidR="009D7D6A" w:rsidRPr="00FF20F6" w:rsidRDefault="009D7D6A" w:rsidP="00E06062">
    <w:pPr>
      <w:pStyle w:val="lfej"/>
      <w:rPr>
        <w:rFonts w:ascii="Totfalusi Antiqua" w:hAnsi="Totfalusi Antiq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0A33"/>
    <w:multiLevelType w:val="hybridMultilevel"/>
    <w:tmpl w:val="CDC209BE"/>
    <w:lvl w:ilvl="0" w:tplc="529C7E68">
      <w:start w:val="1"/>
      <w:numFmt w:val="upperRoman"/>
      <w:lvlText w:val="%1."/>
      <w:lvlJc w:val="left"/>
      <w:pPr>
        <w:ind w:left="1080" w:hanging="720"/>
      </w:pPr>
      <w:rPr>
        <w:rFonts w:hint="default"/>
        <w:spacing w:val="0"/>
        <w:kern w:val="0"/>
        <w:position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4F"/>
    <w:rsid w:val="00015A77"/>
    <w:rsid w:val="00035EE8"/>
    <w:rsid w:val="000444A6"/>
    <w:rsid w:val="00045219"/>
    <w:rsid w:val="00055CC8"/>
    <w:rsid w:val="000745C2"/>
    <w:rsid w:val="00096E65"/>
    <w:rsid w:val="000A296B"/>
    <w:rsid w:val="000C3C09"/>
    <w:rsid w:val="000D5DC6"/>
    <w:rsid w:val="000E2370"/>
    <w:rsid w:val="000E3BE0"/>
    <w:rsid w:val="000F4E8B"/>
    <w:rsid w:val="0011306C"/>
    <w:rsid w:val="00115FD7"/>
    <w:rsid w:val="00117173"/>
    <w:rsid w:val="00167EBA"/>
    <w:rsid w:val="001C013F"/>
    <w:rsid w:val="002258FB"/>
    <w:rsid w:val="002455EC"/>
    <w:rsid w:val="00251AEE"/>
    <w:rsid w:val="00260497"/>
    <w:rsid w:val="00274F3E"/>
    <w:rsid w:val="002B56FE"/>
    <w:rsid w:val="002B7AE2"/>
    <w:rsid w:val="002E26EC"/>
    <w:rsid w:val="003145FF"/>
    <w:rsid w:val="0034311D"/>
    <w:rsid w:val="00374219"/>
    <w:rsid w:val="003A4F40"/>
    <w:rsid w:val="003D378F"/>
    <w:rsid w:val="004013D6"/>
    <w:rsid w:val="004024FF"/>
    <w:rsid w:val="004145B7"/>
    <w:rsid w:val="0041565B"/>
    <w:rsid w:val="004509DC"/>
    <w:rsid w:val="004B48AF"/>
    <w:rsid w:val="004E3656"/>
    <w:rsid w:val="005E3E83"/>
    <w:rsid w:val="00626CB5"/>
    <w:rsid w:val="00632A05"/>
    <w:rsid w:val="00662826"/>
    <w:rsid w:val="00667382"/>
    <w:rsid w:val="00674EE2"/>
    <w:rsid w:val="00695202"/>
    <w:rsid w:val="006F0D27"/>
    <w:rsid w:val="007217F4"/>
    <w:rsid w:val="00730F20"/>
    <w:rsid w:val="00766D3C"/>
    <w:rsid w:val="007908F9"/>
    <w:rsid w:val="007A0E23"/>
    <w:rsid w:val="007A2AE4"/>
    <w:rsid w:val="007E4B08"/>
    <w:rsid w:val="00806353"/>
    <w:rsid w:val="00822B70"/>
    <w:rsid w:val="00831145"/>
    <w:rsid w:val="008333FE"/>
    <w:rsid w:val="00836C58"/>
    <w:rsid w:val="00863033"/>
    <w:rsid w:val="008830BE"/>
    <w:rsid w:val="008946AA"/>
    <w:rsid w:val="008946C8"/>
    <w:rsid w:val="008A0AA2"/>
    <w:rsid w:val="008A4F2D"/>
    <w:rsid w:val="008B10EC"/>
    <w:rsid w:val="008D4E9E"/>
    <w:rsid w:val="0091121D"/>
    <w:rsid w:val="00931DD7"/>
    <w:rsid w:val="0094623B"/>
    <w:rsid w:val="00950445"/>
    <w:rsid w:val="009526B2"/>
    <w:rsid w:val="00962207"/>
    <w:rsid w:val="00970D84"/>
    <w:rsid w:val="009970C3"/>
    <w:rsid w:val="009A567B"/>
    <w:rsid w:val="009B1FEC"/>
    <w:rsid w:val="009D7D6A"/>
    <w:rsid w:val="009E7948"/>
    <w:rsid w:val="00A17436"/>
    <w:rsid w:val="00A42569"/>
    <w:rsid w:val="00A601C3"/>
    <w:rsid w:val="00AA6416"/>
    <w:rsid w:val="00AD61DA"/>
    <w:rsid w:val="00B06E6A"/>
    <w:rsid w:val="00B969F2"/>
    <w:rsid w:val="00BB1F58"/>
    <w:rsid w:val="00BB52E0"/>
    <w:rsid w:val="00C23A5F"/>
    <w:rsid w:val="00C367EE"/>
    <w:rsid w:val="00C52534"/>
    <w:rsid w:val="00C55A4F"/>
    <w:rsid w:val="00C643E5"/>
    <w:rsid w:val="00C8725C"/>
    <w:rsid w:val="00CF0DDD"/>
    <w:rsid w:val="00CF14EA"/>
    <w:rsid w:val="00D41ADF"/>
    <w:rsid w:val="00D83FF3"/>
    <w:rsid w:val="00D920A2"/>
    <w:rsid w:val="00E06062"/>
    <w:rsid w:val="00E17234"/>
    <w:rsid w:val="00E3515E"/>
    <w:rsid w:val="00E6685D"/>
    <w:rsid w:val="00EC659E"/>
    <w:rsid w:val="00EE4656"/>
    <w:rsid w:val="00F02BCA"/>
    <w:rsid w:val="00F16059"/>
    <w:rsid w:val="00F7518F"/>
    <w:rsid w:val="00F83B1A"/>
    <w:rsid w:val="00FB19BD"/>
    <w:rsid w:val="00FD531F"/>
    <w:rsid w:val="00FD7BFA"/>
    <w:rsid w:val="00FF20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13D6"/>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946AA"/>
    <w:rPr>
      <w:color w:val="0000FF" w:themeColor="hyperlink"/>
      <w:u w:val="single"/>
    </w:rPr>
  </w:style>
  <w:style w:type="paragraph" w:styleId="lfej">
    <w:name w:val="header"/>
    <w:basedOn w:val="Norml"/>
    <w:link w:val="lfejChar"/>
    <w:uiPriority w:val="99"/>
    <w:unhideWhenUsed/>
    <w:rsid w:val="008946AA"/>
    <w:pPr>
      <w:tabs>
        <w:tab w:val="center" w:pos="4536"/>
        <w:tab w:val="right" w:pos="9072"/>
      </w:tabs>
      <w:spacing w:after="0" w:line="240" w:lineRule="auto"/>
    </w:pPr>
  </w:style>
  <w:style w:type="character" w:customStyle="1" w:styleId="lfejChar">
    <w:name w:val="Élőfej Char"/>
    <w:basedOn w:val="Bekezdsalapbettpusa"/>
    <w:link w:val="lfej"/>
    <w:uiPriority w:val="99"/>
    <w:rsid w:val="008946AA"/>
  </w:style>
  <w:style w:type="paragraph" w:styleId="llb">
    <w:name w:val="footer"/>
    <w:basedOn w:val="Norml"/>
    <w:link w:val="llbChar"/>
    <w:uiPriority w:val="99"/>
    <w:unhideWhenUsed/>
    <w:rsid w:val="008946AA"/>
    <w:pPr>
      <w:tabs>
        <w:tab w:val="center" w:pos="4536"/>
        <w:tab w:val="right" w:pos="9072"/>
      </w:tabs>
      <w:spacing w:after="0" w:line="240" w:lineRule="auto"/>
    </w:pPr>
  </w:style>
  <w:style w:type="character" w:customStyle="1" w:styleId="llbChar">
    <w:name w:val="Élőláb Char"/>
    <w:basedOn w:val="Bekezdsalapbettpusa"/>
    <w:link w:val="llb"/>
    <w:uiPriority w:val="99"/>
    <w:rsid w:val="008946AA"/>
  </w:style>
  <w:style w:type="paragraph" w:styleId="Buborkszveg">
    <w:name w:val="Balloon Text"/>
    <w:basedOn w:val="Norml"/>
    <w:link w:val="BuborkszvegChar"/>
    <w:uiPriority w:val="99"/>
    <w:semiHidden/>
    <w:unhideWhenUsed/>
    <w:rsid w:val="008946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946AA"/>
    <w:rPr>
      <w:rFonts w:ascii="Tahoma" w:hAnsi="Tahoma" w:cs="Tahoma"/>
      <w:sz w:val="16"/>
      <w:szCs w:val="16"/>
      <w:lang w:val="hu-HU"/>
    </w:rPr>
  </w:style>
  <w:style w:type="paragraph" w:styleId="Listaszerbekezds">
    <w:name w:val="List Paragraph"/>
    <w:basedOn w:val="Norml"/>
    <w:uiPriority w:val="34"/>
    <w:qFormat/>
    <w:rsid w:val="00730F20"/>
    <w:pPr>
      <w:ind w:left="720"/>
      <w:contextualSpacing/>
    </w:pPr>
  </w:style>
  <w:style w:type="table" w:styleId="Rcsostblzat">
    <w:name w:val="Table Grid"/>
    <w:basedOn w:val="Normltblzat"/>
    <w:uiPriority w:val="59"/>
    <w:rsid w:val="009E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A17436"/>
    <w:rPr>
      <w:sz w:val="16"/>
      <w:szCs w:val="16"/>
    </w:rPr>
  </w:style>
  <w:style w:type="paragraph" w:styleId="Jegyzetszveg">
    <w:name w:val="annotation text"/>
    <w:basedOn w:val="Norml"/>
    <w:link w:val="JegyzetszvegChar"/>
    <w:uiPriority w:val="99"/>
    <w:semiHidden/>
    <w:unhideWhenUsed/>
    <w:rsid w:val="00A17436"/>
    <w:pPr>
      <w:spacing w:line="240" w:lineRule="auto"/>
    </w:pPr>
    <w:rPr>
      <w:sz w:val="20"/>
      <w:szCs w:val="20"/>
    </w:rPr>
  </w:style>
  <w:style w:type="character" w:customStyle="1" w:styleId="JegyzetszvegChar">
    <w:name w:val="Jegyzetszöveg Char"/>
    <w:basedOn w:val="Bekezdsalapbettpusa"/>
    <w:link w:val="Jegyzetszveg"/>
    <w:uiPriority w:val="99"/>
    <w:semiHidden/>
    <w:rsid w:val="00A17436"/>
    <w:rPr>
      <w:sz w:val="20"/>
      <w:szCs w:val="20"/>
      <w:lang w:val="hu-HU"/>
    </w:rPr>
  </w:style>
  <w:style w:type="paragraph" w:styleId="Megjegyzstrgya">
    <w:name w:val="annotation subject"/>
    <w:basedOn w:val="Jegyzetszveg"/>
    <w:next w:val="Jegyzetszveg"/>
    <w:link w:val="MegjegyzstrgyaChar"/>
    <w:uiPriority w:val="99"/>
    <w:semiHidden/>
    <w:unhideWhenUsed/>
    <w:rsid w:val="00A17436"/>
    <w:rPr>
      <w:b/>
      <w:bCs/>
    </w:rPr>
  </w:style>
  <w:style w:type="character" w:customStyle="1" w:styleId="MegjegyzstrgyaChar">
    <w:name w:val="Megjegyzés tárgya Char"/>
    <w:basedOn w:val="JegyzetszvegChar"/>
    <w:link w:val="Megjegyzstrgya"/>
    <w:uiPriority w:val="99"/>
    <w:semiHidden/>
    <w:rsid w:val="00A17436"/>
    <w:rPr>
      <w:b/>
      <w:bCs/>
      <w:sz w:val="20"/>
      <w:szCs w:val="20"/>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13D6"/>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946AA"/>
    <w:rPr>
      <w:color w:val="0000FF" w:themeColor="hyperlink"/>
      <w:u w:val="single"/>
    </w:rPr>
  </w:style>
  <w:style w:type="paragraph" w:styleId="lfej">
    <w:name w:val="header"/>
    <w:basedOn w:val="Norml"/>
    <w:link w:val="lfejChar"/>
    <w:uiPriority w:val="99"/>
    <w:unhideWhenUsed/>
    <w:rsid w:val="008946AA"/>
    <w:pPr>
      <w:tabs>
        <w:tab w:val="center" w:pos="4536"/>
        <w:tab w:val="right" w:pos="9072"/>
      </w:tabs>
      <w:spacing w:after="0" w:line="240" w:lineRule="auto"/>
    </w:pPr>
  </w:style>
  <w:style w:type="character" w:customStyle="1" w:styleId="lfejChar">
    <w:name w:val="Élőfej Char"/>
    <w:basedOn w:val="Bekezdsalapbettpusa"/>
    <w:link w:val="lfej"/>
    <w:uiPriority w:val="99"/>
    <w:rsid w:val="008946AA"/>
  </w:style>
  <w:style w:type="paragraph" w:styleId="llb">
    <w:name w:val="footer"/>
    <w:basedOn w:val="Norml"/>
    <w:link w:val="llbChar"/>
    <w:uiPriority w:val="99"/>
    <w:unhideWhenUsed/>
    <w:rsid w:val="008946AA"/>
    <w:pPr>
      <w:tabs>
        <w:tab w:val="center" w:pos="4536"/>
        <w:tab w:val="right" w:pos="9072"/>
      </w:tabs>
      <w:spacing w:after="0" w:line="240" w:lineRule="auto"/>
    </w:pPr>
  </w:style>
  <w:style w:type="character" w:customStyle="1" w:styleId="llbChar">
    <w:name w:val="Élőláb Char"/>
    <w:basedOn w:val="Bekezdsalapbettpusa"/>
    <w:link w:val="llb"/>
    <w:uiPriority w:val="99"/>
    <w:rsid w:val="008946AA"/>
  </w:style>
  <w:style w:type="paragraph" w:styleId="Buborkszveg">
    <w:name w:val="Balloon Text"/>
    <w:basedOn w:val="Norml"/>
    <w:link w:val="BuborkszvegChar"/>
    <w:uiPriority w:val="99"/>
    <w:semiHidden/>
    <w:unhideWhenUsed/>
    <w:rsid w:val="008946A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946AA"/>
    <w:rPr>
      <w:rFonts w:ascii="Tahoma" w:hAnsi="Tahoma" w:cs="Tahoma"/>
      <w:sz w:val="16"/>
      <w:szCs w:val="16"/>
      <w:lang w:val="hu-HU"/>
    </w:rPr>
  </w:style>
  <w:style w:type="paragraph" w:styleId="Listaszerbekezds">
    <w:name w:val="List Paragraph"/>
    <w:basedOn w:val="Norml"/>
    <w:uiPriority w:val="34"/>
    <w:qFormat/>
    <w:rsid w:val="00730F20"/>
    <w:pPr>
      <w:ind w:left="720"/>
      <w:contextualSpacing/>
    </w:pPr>
  </w:style>
  <w:style w:type="table" w:styleId="Rcsostblzat">
    <w:name w:val="Table Grid"/>
    <w:basedOn w:val="Normltblzat"/>
    <w:uiPriority w:val="59"/>
    <w:rsid w:val="009E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A17436"/>
    <w:rPr>
      <w:sz w:val="16"/>
      <w:szCs w:val="16"/>
    </w:rPr>
  </w:style>
  <w:style w:type="paragraph" w:styleId="Jegyzetszveg">
    <w:name w:val="annotation text"/>
    <w:basedOn w:val="Norml"/>
    <w:link w:val="JegyzetszvegChar"/>
    <w:uiPriority w:val="99"/>
    <w:semiHidden/>
    <w:unhideWhenUsed/>
    <w:rsid w:val="00A17436"/>
    <w:pPr>
      <w:spacing w:line="240" w:lineRule="auto"/>
    </w:pPr>
    <w:rPr>
      <w:sz w:val="20"/>
      <w:szCs w:val="20"/>
    </w:rPr>
  </w:style>
  <w:style w:type="character" w:customStyle="1" w:styleId="JegyzetszvegChar">
    <w:name w:val="Jegyzetszöveg Char"/>
    <w:basedOn w:val="Bekezdsalapbettpusa"/>
    <w:link w:val="Jegyzetszveg"/>
    <w:uiPriority w:val="99"/>
    <w:semiHidden/>
    <w:rsid w:val="00A17436"/>
    <w:rPr>
      <w:sz w:val="20"/>
      <w:szCs w:val="20"/>
      <w:lang w:val="hu-HU"/>
    </w:rPr>
  </w:style>
  <w:style w:type="paragraph" w:styleId="Megjegyzstrgya">
    <w:name w:val="annotation subject"/>
    <w:basedOn w:val="Jegyzetszveg"/>
    <w:next w:val="Jegyzetszveg"/>
    <w:link w:val="MegjegyzstrgyaChar"/>
    <w:uiPriority w:val="99"/>
    <w:semiHidden/>
    <w:unhideWhenUsed/>
    <w:rsid w:val="00A17436"/>
    <w:rPr>
      <w:b/>
      <w:bCs/>
    </w:rPr>
  </w:style>
  <w:style w:type="character" w:customStyle="1" w:styleId="MegjegyzstrgyaChar">
    <w:name w:val="Megjegyzés tárgya Char"/>
    <w:basedOn w:val="JegyzetszvegChar"/>
    <w:link w:val="Megjegyzstrgya"/>
    <w:uiPriority w:val="99"/>
    <w:semiHidden/>
    <w:rsid w:val="00A17436"/>
    <w:rPr>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1433</Characters>
  <Application>Microsoft Office Word</Application>
  <DocSecurity>4</DocSecurity>
  <Lines>11</Lines>
  <Paragraphs>3</Paragraphs>
  <ScaleCrop>false</ScaleCrop>
  <HeadingPairs>
    <vt:vector size="2" baseType="variant">
      <vt:variant>
        <vt:lpstr>Cím</vt:lpstr>
      </vt:variant>
      <vt:variant>
        <vt:i4>1</vt:i4>
      </vt:variant>
    </vt:vector>
  </HeadingPairs>
  <TitlesOfParts>
    <vt:vector size="1" baseType="lpstr">
      <vt:lpstr>el?adóív</vt:lpstr>
    </vt:vector>
  </TitlesOfParts>
  <Company>MTA Titkársága</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el?adóív</dc:title>
  <dc:creator>Tóth Zoltán</dc:creator>
  <cp:lastModifiedBy>Berzéné Pénzes Ilona</cp:lastModifiedBy>
  <cp:revision>2</cp:revision>
  <dcterms:created xsi:type="dcterms:W3CDTF">2020-07-07T06:12:00Z</dcterms:created>
  <dcterms:modified xsi:type="dcterms:W3CDTF">2020-07-07T06:12:00Z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2013-12-16T00:00:00Z</vt:filetime>
  </property>
  <property fmtid="{D5CDD505-2E9C-101B-9397-08002B2CF9AE}" pid="3" name="LastSaved">
    <vt:filetime>2014-01-06T00:00:00Z</vt:filetime>
  </property>
</Properties>
</file>